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1277"/>
        <w:gridCol w:w="1842"/>
        <w:gridCol w:w="2977"/>
        <w:gridCol w:w="3827"/>
      </w:tblGrid>
      <w:tr w:rsidR="005E768A" w:rsidRPr="006229E2" w:rsidTr="003464BE">
        <w:trPr>
          <w:trHeight w:val="136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1"/>
              <w:tabs>
                <w:tab w:val="clear" w:pos="43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29E2">
              <w:rPr>
                <w:rFonts w:ascii="Times New Roman" w:hAnsi="Times New Roman" w:cs="Times New Roman"/>
                <w:sz w:val="36"/>
                <w:szCs w:val="36"/>
              </w:rPr>
              <w:t>Проект повестки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</w:rPr>
            </w:pPr>
            <w:r w:rsidRPr="006229E2">
              <w:rPr>
                <w:b/>
              </w:rPr>
              <w:t xml:space="preserve">Проект  </w:t>
            </w:r>
            <w:proofErr w:type="gramStart"/>
            <w:r w:rsidRPr="006229E2">
              <w:rPr>
                <w:b/>
              </w:rPr>
              <w:t xml:space="preserve">повестки  очередного  </w:t>
            </w:r>
            <w:r>
              <w:rPr>
                <w:b/>
              </w:rPr>
              <w:t xml:space="preserve">пятидесятого  </w:t>
            </w:r>
            <w:r w:rsidRPr="006229E2">
              <w:rPr>
                <w:b/>
              </w:rPr>
              <w:t>заседания  Собрания  депутатов Златоустовского  городского  округа</w:t>
            </w:r>
            <w:proofErr w:type="gramEnd"/>
            <w:r w:rsidRPr="006229E2">
              <w:rPr>
                <w:b/>
              </w:rPr>
              <w:t xml:space="preserve">  6-го  созыва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center"/>
              <w:rPr>
                <w:b/>
                <w:sz w:val="18"/>
              </w:rPr>
            </w:pP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sz w:val="18"/>
              </w:rPr>
              <w:t>30 мая 2024</w:t>
            </w:r>
            <w:r w:rsidRPr="006229E2">
              <w:rPr>
                <w:b/>
                <w:sz w:val="18"/>
              </w:rPr>
              <w:t xml:space="preserve"> года</w:t>
            </w:r>
          </w:p>
          <w:p w:rsidR="005E768A" w:rsidRPr="006229E2" w:rsidRDefault="005E768A" w:rsidP="003464BE">
            <w:pPr>
              <w:pStyle w:val="Informal1"/>
              <w:spacing w:before="0" w:after="0"/>
              <w:ind w:left="-44" w:firstLine="44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начало в 10:00 часов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кабинет 110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gramStart"/>
            <w:r w:rsidRPr="006229E2">
              <w:rPr>
                <w:b/>
                <w:sz w:val="18"/>
              </w:rPr>
              <w:t xml:space="preserve">(1-й этаж здания </w:t>
            </w:r>
            <w:proofErr w:type="gramEnd"/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Администрации ЗГО, 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6229E2">
              <w:rPr>
                <w:b/>
                <w:sz w:val="18"/>
              </w:rPr>
              <w:t>ул</w:t>
            </w:r>
            <w:proofErr w:type="gramStart"/>
            <w:r w:rsidRPr="006229E2">
              <w:rPr>
                <w:b/>
                <w:sz w:val="18"/>
              </w:rPr>
              <w:t>.Т</w:t>
            </w:r>
            <w:proofErr w:type="gramEnd"/>
            <w:r w:rsidRPr="006229E2">
              <w:rPr>
                <w:b/>
                <w:sz w:val="18"/>
              </w:rPr>
              <w:t>аганайская</w:t>
            </w:r>
            <w:proofErr w:type="spellEnd"/>
            <w:r w:rsidRPr="006229E2">
              <w:rPr>
                <w:b/>
                <w:sz w:val="18"/>
              </w:rPr>
              <w:t xml:space="preserve">, д.1)  </w:t>
            </w:r>
          </w:p>
        </w:tc>
      </w:tr>
      <w:tr w:rsidR="005E768A" w:rsidRPr="006229E2" w:rsidTr="003464BE">
        <w:trPr>
          <w:trHeight w:val="65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2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229E2">
              <w:rPr>
                <w:rFonts w:ascii="Times New Roman" w:hAnsi="Times New Roman"/>
                <w:sz w:val="22"/>
                <w:szCs w:val="22"/>
              </w:rPr>
              <w:t xml:space="preserve">Председатель: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 xml:space="preserve"> </w:t>
            </w: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А.М.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5E768A" w:rsidRPr="006229E2" w:rsidTr="003464BE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120"/>
              <w:rPr>
                <w:b/>
                <w:sz w:val="22"/>
                <w:szCs w:val="22"/>
              </w:rPr>
            </w:pPr>
            <w:r w:rsidRPr="006229E2">
              <w:rPr>
                <w:b/>
                <w:sz w:val="22"/>
                <w:szCs w:val="22"/>
              </w:rPr>
              <w:t xml:space="preserve">  Обсуждаемые вопросы</w:t>
            </w:r>
          </w:p>
        </w:tc>
      </w:tr>
      <w:tr w:rsidR="005E768A" w:rsidRPr="006229E2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00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Обсуждение и принятие повестки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6229E2" w:rsidRDefault="005E768A" w:rsidP="003464BE">
            <w:pPr>
              <w:pStyle w:val="3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депутатов Златоустовского городского округа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3464BE" w:rsidRDefault="003464BE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3464BE" w:rsidRDefault="005E768A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3464BE">
              <w:rPr>
                <w:sz w:val="22"/>
                <w:szCs w:val="22"/>
                <w:lang w:val="en-US"/>
              </w:rPr>
              <w:t>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3464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E768A" w:rsidRDefault="005E768A" w:rsidP="005E76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досрочном прекращении полномочий Главы Златоустовского городского округа Пекарского М.Б.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5E768A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Default="005E768A" w:rsidP="005E768A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депутатов Златоустовского городского округа</w:t>
            </w:r>
          </w:p>
        </w:tc>
      </w:tr>
      <w:tr w:rsidR="00ED2656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Pr="003464BE" w:rsidRDefault="003464BE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Pr="003464BE" w:rsidRDefault="00ED2656" w:rsidP="00ED2656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3464BE">
              <w:rPr>
                <w:sz w:val="22"/>
                <w:szCs w:val="22"/>
              </w:rPr>
              <w:t>1</w:t>
            </w:r>
            <w:r w:rsidR="003464BE">
              <w:rPr>
                <w:sz w:val="22"/>
                <w:szCs w:val="22"/>
                <w:lang w:val="en-US"/>
              </w:rPr>
              <w:t>0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3464B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Default="00ED2656" w:rsidP="005E76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назначении исполняющего обязанности Главы Златоустовского городского округа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Pr="006229E2" w:rsidRDefault="00ED2656" w:rsidP="00ED2656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ED2656" w:rsidRPr="006229E2" w:rsidRDefault="00ED2656" w:rsidP="00ED2656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депутатов Златоустовского городского округа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686D44">
              <w:rPr>
                <w:sz w:val="22"/>
                <w:szCs w:val="22"/>
              </w:rPr>
              <w:t>15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ED2656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E768A" w:rsidRDefault="005E768A" w:rsidP="005E768A">
            <w:pPr>
              <w:pStyle w:val="a3"/>
              <w:rPr>
                <w:rFonts w:ascii="Times New Roman" w:hAnsi="Times New Roman"/>
              </w:rPr>
            </w:pPr>
            <w:r w:rsidRPr="005E768A">
              <w:rPr>
                <w:rFonts w:ascii="Times New Roman" w:hAnsi="Times New Roman"/>
              </w:rPr>
              <w:t>О перспективах развития Завода  промышленной вентиляции «</w:t>
            </w:r>
            <w:proofErr w:type="spellStart"/>
            <w:r w:rsidRPr="005E768A">
              <w:rPr>
                <w:rFonts w:ascii="Times New Roman" w:hAnsi="Times New Roman"/>
              </w:rPr>
              <w:t>Феррум</w:t>
            </w:r>
            <w:proofErr w:type="spellEnd"/>
            <w:r w:rsidRPr="005E768A">
              <w:rPr>
                <w:rFonts w:ascii="Times New Roman" w:hAnsi="Times New Roman"/>
              </w:rPr>
              <w:t xml:space="preserve">»  и  достигнутых </w:t>
            </w:r>
          </w:p>
          <w:p w:rsidR="005E768A" w:rsidRPr="00A4612E" w:rsidRDefault="005E768A" w:rsidP="005E768A">
            <w:pPr>
              <w:pStyle w:val="a3"/>
            </w:pPr>
            <w:proofErr w:type="gramStart"/>
            <w:r w:rsidRPr="005E768A">
              <w:rPr>
                <w:rFonts w:ascii="Times New Roman" w:hAnsi="Times New Roman"/>
              </w:rPr>
              <w:t>результатах</w:t>
            </w:r>
            <w:proofErr w:type="gramEnd"/>
            <w:r w:rsidRPr="005E768A">
              <w:rPr>
                <w:rFonts w:ascii="Times New Roman" w:hAnsi="Times New Roman"/>
              </w:rPr>
              <w:t xml:space="preserve"> деятельности предприятия в 2023 году</w:t>
            </w:r>
            <w:r>
              <w:t xml:space="preserve">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011F18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011F18">
              <w:rPr>
                <w:sz w:val="22"/>
                <w:szCs w:val="22"/>
              </w:rPr>
              <w:t>Ковалёв Иван Григорьевич – генеральный директор Завода    промышленной вентиляции «</w:t>
            </w:r>
            <w:proofErr w:type="spellStart"/>
            <w:r w:rsidRPr="00011F18">
              <w:rPr>
                <w:sz w:val="22"/>
                <w:szCs w:val="22"/>
              </w:rPr>
              <w:t>Феррум</w:t>
            </w:r>
            <w:proofErr w:type="spellEnd"/>
            <w:r w:rsidRPr="00011F18">
              <w:rPr>
                <w:sz w:val="22"/>
                <w:szCs w:val="22"/>
              </w:rPr>
              <w:t>»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ED2656">
              <w:rPr>
                <w:sz w:val="22"/>
                <w:szCs w:val="22"/>
              </w:rPr>
              <w:t>35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ED2656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80AB2" w:rsidRDefault="005E768A" w:rsidP="003464B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</w:t>
            </w:r>
            <w:proofErr w:type="gramStart"/>
            <w:r>
              <w:rPr>
                <w:sz w:val="22"/>
                <w:szCs w:val="22"/>
              </w:rPr>
              <w:t>отчете</w:t>
            </w:r>
            <w:proofErr w:type="gramEnd"/>
            <w:r>
              <w:rPr>
                <w:sz w:val="22"/>
                <w:szCs w:val="22"/>
              </w:rPr>
              <w:t xml:space="preserve">  об исполнении бюджета ЗГО за 2023 год</w:t>
            </w:r>
          </w:p>
          <w:p w:rsidR="005E768A" w:rsidRPr="0036180E" w:rsidRDefault="005E768A" w:rsidP="003464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Кальчук</w:t>
            </w:r>
            <w:proofErr w:type="spellEnd"/>
            <w:r>
              <w:rPr>
                <w:sz w:val="22"/>
                <w:szCs w:val="22"/>
              </w:rPr>
              <w:t xml:space="preserve"> Олеся Сергеевна – председатель КСП ЗГО,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229E2">
              <w:rPr>
                <w:sz w:val="22"/>
                <w:szCs w:val="22"/>
              </w:rPr>
              <w:t>:</w:t>
            </w:r>
            <w:r w:rsidR="00ED2656">
              <w:rPr>
                <w:sz w:val="22"/>
                <w:szCs w:val="22"/>
              </w:rPr>
              <w:t>45</w:t>
            </w:r>
            <w:r w:rsidRPr="006229E2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0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0A2401" w:rsidRDefault="005E768A" w:rsidP="003464BE">
            <w:pPr>
              <w:rPr>
                <w:sz w:val="22"/>
                <w:szCs w:val="22"/>
              </w:rPr>
            </w:pPr>
            <w:r w:rsidRPr="00335DB5">
              <w:rPr>
                <w:color w:val="000000"/>
              </w:rPr>
              <w:t xml:space="preserve"> </w:t>
            </w:r>
            <w:r w:rsidRPr="00BE18C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исполнении бюджета ЗГО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Кальчук</w:t>
            </w:r>
            <w:proofErr w:type="spellEnd"/>
            <w:r>
              <w:rPr>
                <w:sz w:val="22"/>
                <w:szCs w:val="22"/>
              </w:rPr>
              <w:t xml:space="preserve"> Олеся Сергеевна – председатель КСП ЗГО,</w:t>
            </w:r>
          </w:p>
          <w:p w:rsidR="005E768A" w:rsidRPr="000A2401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50 - 10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70B7F" w:rsidRDefault="005E768A" w:rsidP="003464BE">
            <w:pPr>
              <w:rPr>
                <w:sz w:val="22"/>
                <w:szCs w:val="22"/>
              </w:rPr>
            </w:pPr>
            <w:r w:rsidRPr="00570B7F">
              <w:rPr>
                <w:sz w:val="22"/>
                <w:szCs w:val="22"/>
              </w:rPr>
              <w:t xml:space="preserve">О выплате премии по итогам работы за </w:t>
            </w:r>
            <w:r w:rsidRPr="00570B7F">
              <w:rPr>
                <w:sz w:val="22"/>
                <w:szCs w:val="22"/>
                <w:lang w:val="en-US"/>
              </w:rPr>
              <w:t>I</w:t>
            </w:r>
            <w:r w:rsidRPr="00570B7F">
              <w:rPr>
                <w:sz w:val="22"/>
                <w:szCs w:val="22"/>
              </w:rPr>
              <w:t xml:space="preserve"> квартал 2024 года                                                                              </w:t>
            </w:r>
          </w:p>
          <w:p w:rsidR="005E768A" w:rsidRPr="00335DB5" w:rsidRDefault="005E768A" w:rsidP="003464BE">
            <w:pPr>
              <w:pStyle w:val="a3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5E768A" w:rsidRDefault="005E768A" w:rsidP="003464BE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686D44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Default="00686D4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55 - 11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Pr="00686D44" w:rsidRDefault="00686D44" w:rsidP="003464BE">
            <w:pPr>
              <w:rPr>
                <w:sz w:val="22"/>
                <w:szCs w:val="22"/>
              </w:rPr>
            </w:pPr>
            <w:r w:rsidRPr="00686D44">
              <w:rPr>
                <w:sz w:val="22"/>
                <w:szCs w:val="22"/>
              </w:rPr>
              <w:t>О внесении изменений в решение Собрания депутатов Златоустовского городского округа от 14.05.2010 г.    № 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Pr="006229E2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  <w:r>
              <w:rPr>
                <w:sz w:val="22"/>
                <w:szCs w:val="22"/>
              </w:rPr>
              <w:t>,</w:t>
            </w:r>
          </w:p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686D44" w:rsidRPr="006229E2" w:rsidTr="00686D44">
        <w:trPr>
          <w:cantSplit/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00 - 11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10</w:t>
            </w:r>
            <w:r w:rsidRPr="00444E08">
              <w:rPr>
                <w:b/>
                <w:sz w:val="22"/>
                <w:szCs w:val="22"/>
              </w:rPr>
              <w:t xml:space="preserve">   ПЕРЕРЫВ</w:t>
            </w:r>
          </w:p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686D4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686D4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E768A"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10</w:t>
            </w:r>
            <w:r w:rsidR="005E768A">
              <w:rPr>
                <w:sz w:val="22"/>
                <w:szCs w:val="22"/>
              </w:rPr>
              <w:t xml:space="preserve"> - 11</w:t>
            </w:r>
            <w:r w:rsidR="005E768A"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F24B0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1E4334" w:rsidRDefault="001E4334" w:rsidP="001E4334">
            <w:pPr>
              <w:rPr>
                <w:sz w:val="22"/>
                <w:szCs w:val="22"/>
              </w:rPr>
            </w:pPr>
            <w:r w:rsidRPr="001E4334">
              <w:rPr>
                <w:sz w:val="22"/>
                <w:szCs w:val="22"/>
              </w:rPr>
              <w:t xml:space="preserve">О выплате денежной компенсации </w:t>
            </w:r>
            <w:proofErr w:type="gramStart"/>
            <w:r w:rsidRPr="001E4334">
              <w:rPr>
                <w:sz w:val="22"/>
                <w:szCs w:val="22"/>
              </w:rPr>
              <w:t>за</w:t>
            </w:r>
            <w:proofErr w:type="gramEnd"/>
            <w:r w:rsidRPr="001E4334">
              <w:rPr>
                <w:sz w:val="22"/>
                <w:szCs w:val="22"/>
              </w:rPr>
              <w:t xml:space="preserve"> </w:t>
            </w:r>
          </w:p>
          <w:p w:rsidR="005E768A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1E4334">
              <w:rPr>
                <w:sz w:val="22"/>
                <w:szCs w:val="22"/>
              </w:rPr>
              <w:t xml:space="preserve">неиспользованный отпуск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1E4334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</w:t>
            </w:r>
            <w:r w:rsidR="005E768A">
              <w:rPr>
                <w:sz w:val="22"/>
                <w:szCs w:val="22"/>
              </w:rPr>
              <w:t>,</w:t>
            </w:r>
          </w:p>
          <w:p w:rsidR="005E768A" w:rsidRPr="00B0611B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1E4334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1E4334" w:rsidRDefault="001E4334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F24B08" w:rsidRDefault="001E433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  <w:lang w:val="en-US"/>
              </w:rPr>
              <w:t>1</w:t>
            </w:r>
            <w:r w:rsidR="00F24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депутатов Златоустовского городского округа </w:t>
            </w:r>
            <w:proofErr w:type="gramStart"/>
            <w:r w:rsidRPr="00411FA7">
              <w:rPr>
                <w:bCs/>
                <w:sz w:val="22"/>
                <w:szCs w:val="22"/>
              </w:rPr>
              <w:t>от</w:t>
            </w:r>
            <w:proofErr w:type="gramEnd"/>
            <w:r w:rsidRPr="00411FA7">
              <w:rPr>
                <w:bCs/>
                <w:sz w:val="22"/>
                <w:szCs w:val="22"/>
              </w:rPr>
              <w:t xml:space="preserve">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26.02.2006 г. № 5-ЗГО «Об утверждении Положений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11FA7">
              <w:rPr>
                <w:bCs/>
                <w:sz w:val="22"/>
                <w:szCs w:val="22"/>
              </w:rPr>
              <w:t xml:space="preserve">о размере и порядке возмещения расходов, связанных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11FA7">
              <w:rPr>
                <w:bCs/>
                <w:sz w:val="22"/>
                <w:szCs w:val="22"/>
              </w:rPr>
              <w:t xml:space="preserve">с осуществлением полномочий депутатов Собрания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депутатов Златоустовского городского округа,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о командировании выборных должностных лиц,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муниципальных служащих Собрания депутатов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Златоустовского городского округа и служебных </w:t>
            </w:r>
            <w:proofErr w:type="gramStart"/>
            <w:r w:rsidRPr="00411FA7">
              <w:rPr>
                <w:bCs/>
                <w:sz w:val="22"/>
                <w:szCs w:val="22"/>
              </w:rPr>
              <w:t>поездках</w:t>
            </w:r>
            <w:proofErr w:type="gramEnd"/>
            <w:r w:rsidRPr="00411FA7">
              <w:rPr>
                <w:bCs/>
                <w:sz w:val="22"/>
                <w:szCs w:val="22"/>
              </w:rPr>
              <w:t xml:space="preserve"> депутатов Собрания депутатов Златоустовского городского округа, осуществляющих полномочия на непостоянной  основе, о закреплении автомобильного </w:t>
            </w:r>
          </w:p>
          <w:p w:rsidR="001E4334" w:rsidRPr="00411FA7" w:rsidRDefault="001E4334" w:rsidP="001E4334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транспорта в Собрании депутатов Златоустовского городского округа, о представительских расходах и порядке их возмещения»                                                                                                              </w:t>
            </w:r>
            <w:r w:rsidRPr="00411FA7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Default="001E4334" w:rsidP="001E433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Игнатенко Светлана Борисовна – заместитель </w:t>
            </w:r>
            <w:proofErr w:type="gramStart"/>
            <w:r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1E4334" w:rsidRDefault="001E4334" w:rsidP="001E433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1E4334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453EE" w:rsidRDefault="005E768A" w:rsidP="003464BE">
            <w:pPr>
              <w:rPr>
                <w:sz w:val="22"/>
                <w:szCs w:val="22"/>
              </w:rPr>
            </w:pPr>
            <w:r w:rsidRPr="005453EE">
              <w:rPr>
                <w:sz w:val="22"/>
                <w:szCs w:val="22"/>
              </w:rPr>
              <w:t>Об организации отдыха и занятости детей и подростков летом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5453EE" w:rsidRDefault="005E768A" w:rsidP="003464BE">
            <w:pPr>
              <w:jc w:val="both"/>
              <w:rPr>
                <w:sz w:val="22"/>
                <w:szCs w:val="22"/>
              </w:rPr>
            </w:pPr>
            <w:r w:rsidRPr="005453EE">
              <w:rPr>
                <w:sz w:val="22"/>
                <w:szCs w:val="22"/>
              </w:rPr>
              <w:t xml:space="preserve">Туманов Антон Геннадьевич – начальник МКУ </w:t>
            </w:r>
            <w:r>
              <w:rPr>
                <w:sz w:val="22"/>
                <w:szCs w:val="22"/>
              </w:rPr>
              <w:t>«</w:t>
            </w:r>
            <w:r w:rsidRPr="005453EE">
              <w:rPr>
                <w:sz w:val="22"/>
                <w:szCs w:val="22"/>
              </w:rPr>
              <w:t>Управление образо</w:t>
            </w:r>
            <w:r>
              <w:rPr>
                <w:sz w:val="22"/>
                <w:szCs w:val="22"/>
              </w:rPr>
              <w:t>вания и молодёжной политики ЗГО»,</w:t>
            </w:r>
          </w:p>
          <w:p w:rsidR="005E768A" w:rsidRPr="005453EE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5453EE">
              <w:rPr>
                <w:sz w:val="22"/>
                <w:szCs w:val="22"/>
              </w:rPr>
              <w:t>Накоряков</w:t>
            </w:r>
            <w:proofErr w:type="spellEnd"/>
            <w:r w:rsidRPr="005453EE">
              <w:rPr>
                <w:sz w:val="22"/>
                <w:szCs w:val="22"/>
              </w:rPr>
              <w:t xml:space="preserve"> Павел Михайлович</w:t>
            </w:r>
            <w:r>
              <w:rPr>
                <w:sz w:val="22"/>
                <w:szCs w:val="22"/>
              </w:rPr>
              <w:t xml:space="preserve"> </w:t>
            </w:r>
            <w:r w:rsidRPr="005453EE">
              <w:rPr>
                <w:sz w:val="22"/>
                <w:szCs w:val="22"/>
              </w:rPr>
              <w:t xml:space="preserve">- начальник МКУ </w:t>
            </w:r>
            <w:r>
              <w:rPr>
                <w:sz w:val="22"/>
                <w:szCs w:val="22"/>
              </w:rPr>
              <w:t>«</w:t>
            </w:r>
            <w:r w:rsidRPr="005453EE">
              <w:rPr>
                <w:sz w:val="22"/>
                <w:szCs w:val="22"/>
              </w:rPr>
              <w:t>Управление по физической культуре и спорту ЗГО</w:t>
            </w:r>
            <w:r>
              <w:rPr>
                <w:sz w:val="22"/>
                <w:szCs w:val="22"/>
              </w:rPr>
              <w:t>»,</w:t>
            </w:r>
          </w:p>
          <w:p w:rsidR="005E768A" w:rsidRPr="005453EE" w:rsidRDefault="005E768A" w:rsidP="003464BE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53EE">
              <w:rPr>
                <w:rFonts w:ascii="Times New Roman" w:eastAsia="Times New Roman" w:hAnsi="Times New Roman"/>
                <w:lang w:eastAsia="ru-RU"/>
              </w:rPr>
              <w:t>Соловьева Ольга Юрьевна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53EE">
              <w:rPr>
                <w:rFonts w:ascii="Times New Roman" w:eastAsia="Times New Roman" w:hAnsi="Times New Roman"/>
                <w:lang w:eastAsia="ru-RU"/>
              </w:rPr>
              <w:t xml:space="preserve">- начальник МКУ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453EE">
              <w:rPr>
                <w:rFonts w:ascii="Times New Roman" w:eastAsia="Times New Roman" w:hAnsi="Times New Roman"/>
                <w:lang w:eastAsia="ru-RU"/>
              </w:rPr>
              <w:t>Управление культуры ЗГО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5E768A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Рощупкин</w:t>
            </w:r>
            <w:proofErr w:type="spellEnd"/>
            <w:r>
              <w:rPr>
                <w:sz w:val="22"/>
                <w:szCs w:val="22"/>
              </w:rPr>
              <w:t xml:space="preserve"> Виктор Александрович – председатель комиссии по образованию, культуре, спорту и молодежной политике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ED2656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1E4334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1E4334">
              <w:rPr>
                <w:sz w:val="22"/>
                <w:szCs w:val="22"/>
                <w:lang w:val="en-US"/>
              </w:rPr>
              <w:t>3</w:t>
            </w:r>
            <w:r w:rsidR="00F24B0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AE0134" w:rsidRDefault="005E768A" w:rsidP="003464BE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Об утверждении Правил размещения и</w:t>
            </w:r>
          </w:p>
          <w:p w:rsidR="005E768A" w:rsidRPr="00AE0134" w:rsidRDefault="005E768A" w:rsidP="003464BE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 xml:space="preserve">содержания информационных конструкций </w:t>
            </w:r>
          </w:p>
          <w:p w:rsidR="005E768A" w:rsidRPr="00AE0134" w:rsidRDefault="005E768A" w:rsidP="003464BE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на территории Златоустовского городского</w:t>
            </w:r>
          </w:p>
          <w:p w:rsidR="005E768A" w:rsidRPr="00F90405" w:rsidRDefault="005E768A" w:rsidP="003464BE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округа и Перечня гостевых маршрутов, обладающих</w:t>
            </w:r>
            <w:r>
              <w:rPr>
                <w:sz w:val="22"/>
                <w:szCs w:val="22"/>
              </w:rPr>
              <w:t xml:space="preserve"> </w:t>
            </w:r>
            <w:r w:rsidRPr="00AE0134">
              <w:rPr>
                <w:sz w:val="22"/>
                <w:szCs w:val="22"/>
              </w:rPr>
              <w:t xml:space="preserve">повышенной культурно-рекреационной </w:t>
            </w:r>
            <w:r>
              <w:rPr>
                <w:sz w:val="22"/>
                <w:szCs w:val="22"/>
              </w:rPr>
              <w:t xml:space="preserve">и </w:t>
            </w:r>
            <w:r w:rsidRPr="00AE0134">
              <w:rPr>
                <w:sz w:val="22"/>
                <w:szCs w:val="22"/>
              </w:rPr>
              <w:t>социальной значимостью</w:t>
            </w:r>
            <w:r>
              <w:rPr>
                <w:sz w:val="22"/>
                <w:szCs w:val="22"/>
              </w:rPr>
              <w:t xml:space="preserve">, к которым предъявляются </w:t>
            </w:r>
            <w:r w:rsidRPr="00AE0134">
              <w:rPr>
                <w:sz w:val="22"/>
                <w:szCs w:val="22"/>
              </w:rPr>
              <w:t xml:space="preserve">особые требования к эстетике городской среды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5E768A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 Андрей Сергеевич – председатель комиссии по городской инфраструктуре и жизнеобеспечению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E433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  <w:lang w:val="en-US"/>
              </w:rPr>
              <w:t>3</w:t>
            </w:r>
            <w:r w:rsidR="00F24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CA77C3" w:rsidRDefault="005E768A" w:rsidP="003464BE">
            <w:pPr>
              <w:rPr>
                <w:sz w:val="22"/>
                <w:szCs w:val="22"/>
              </w:rPr>
            </w:pPr>
            <w:r w:rsidRPr="00CA77C3">
              <w:rPr>
                <w:sz w:val="22"/>
                <w:szCs w:val="22"/>
              </w:rPr>
              <w:t>О внесении изменений в решение Собрания</w:t>
            </w:r>
          </w:p>
          <w:p w:rsidR="005E768A" w:rsidRPr="00CA77C3" w:rsidRDefault="005E768A" w:rsidP="003464BE">
            <w:pPr>
              <w:rPr>
                <w:sz w:val="22"/>
                <w:szCs w:val="22"/>
              </w:rPr>
            </w:pPr>
            <w:r w:rsidRPr="00CA77C3">
              <w:rPr>
                <w:sz w:val="22"/>
                <w:szCs w:val="22"/>
              </w:rPr>
              <w:t>депутатов Златоустовского городского округа</w:t>
            </w:r>
          </w:p>
          <w:p w:rsidR="005E768A" w:rsidRPr="00CA77C3" w:rsidRDefault="005E768A" w:rsidP="003464BE">
            <w:pPr>
              <w:rPr>
                <w:sz w:val="22"/>
                <w:szCs w:val="22"/>
              </w:rPr>
            </w:pPr>
            <w:r w:rsidRPr="00CA77C3">
              <w:rPr>
                <w:sz w:val="22"/>
                <w:szCs w:val="22"/>
              </w:rPr>
              <w:t>от 30.12.2005 г. № 101-ЗГО «Об утверждении</w:t>
            </w:r>
          </w:p>
          <w:p w:rsidR="005E768A" w:rsidRPr="00BC0BE4" w:rsidRDefault="005E768A" w:rsidP="003464BE">
            <w:pPr>
              <w:rPr>
                <w:sz w:val="22"/>
                <w:szCs w:val="22"/>
              </w:rPr>
            </w:pPr>
            <w:r w:rsidRPr="00CA77C3">
              <w:rPr>
                <w:sz w:val="22"/>
                <w:szCs w:val="22"/>
              </w:rPr>
              <w:t>Положения о бла</w:t>
            </w:r>
            <w:r>
              <w:rPr>
                <w:sz w:val="22"/>
                <w:szCs w:val="22"/>
              </w:rPr>
              <w:t xml:space="preserve">гоустройстве и жизнеобеспечении </w:t>
            </w:r>
            <w:r w:rsidRPr="00CA77C3">
              <w:rPr>
                <w:sz w:val="22"/>
                <w:szCs w:val="22"/>
              </w:rPr>
              <w:t>Златоустовского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5E768A" w:rsidRPr="00BC0BE4" w:rsidRDefault="005E768A" w:rsidP="003464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 Андрей Сергеевич – председатель комиссии по городской инфраструктуре и жизнеобеспечению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1E433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1E4334">
              <w:rPr>
                <w:sz w:val="22"/>
                <w:szCs w:val="22"/>
                <w:lang w:val="en-US"/>
              </w:rPr>
              <w:t>4</w:t>
            </w:r>
            <w:r w:rsidR="00F24B0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7D5C42" w:rsidRDefault="005E768A" w:rsidP="003464BE">
            <w:pPr>
              <w:jc w:val="both"/>
              <w:rPr>
                <w:sz w:val="22"/>
                <w:szCs w:val="22"/>
              </w:rPr>
            </w:pPr>
            <w:r w:rsidRPr="007D5C42">
              <w:rPr>
                <w:sz w:val="22"/>
                <w:szCs w:val="22"/>
              </w:rPr>
              <w:t>О внесении изменений в решение Собрания</w:t>
            </w:r>
          </w:p>
          <w:p w:rsidR="005E768A" w:rsidRPr="007D5C42" w:rsidRDefault="005E768A" w:rsidP="003464BE">
            <w:pPr>
              <w:jc w:val="both"/>
              <w:rPr>
                <w:sz w:val="22"/>
                <w:szCs w:val="22"/>
              </w:rPr>
            </w:pPr>
            <w:r w:rsidRPr="007D5C42">
              <w:rPr>
                <w:sz w:val="22"/>
                <w:szCs w:val="22"/>
              </w:rPr>
              <w:t xml:space="preserve">депутатов Златоустовского городского округа </w:t>
            </w:r>
            <w:proofErr w:type="gramStart"/>
            <w:r w:rsidRPr="007D5C42">
              <w:rPr>
                <w:sz w:val="22"/>
                <w:szCs w:val="22"/>
              </w:rPr>
              <w:t>от</w:t>
            </w:r>
            <w:proofErr w:type="gramEnd"/>
          </w:p>
          <w:p w:rsidR="005E768A" w:rsidRPr="007D5C42" w:rsidRDefault="005E768A" w:rsidP="003464BE">
            <w:pPr>
              <w:jc w:val="both"/>
              <w:rPr>
                <w:sz w:val="22"/>
                <w:szCs w:val="22"/>
              </w:rPr>
            </w:pPr>
            <w:r w:rsidRPr="007D5C42">
              <w:rPr>
                <w:sz w:val="22"/>
                <w:szCs w:val="22"/>
              </w:rPr>
              <w:t>06.07.2012 г. № 30-ЗГО «Об утверждении Правил</w:t>
            </w:r>
          </w:p>
          <w:p w:rsidR="005E768A" w:rsidRPr="007D5C42" w:rsidRDefault="005E768A" w:rsidP="003464BE">
            <w:pPr>
              <w:jc w:val="both"/>
              <w:rPr>
                <w:sz w:val="22"/>
                <w:szCs w:val="22"/>
              </w:rPr>
            </w:pPr>
            <w:r w:rsidRPr="007D5C42">
              <w:rPr>
                <w:sz w:val="22"/>
                <w:szCs w:val="22"/>
              </w:rPr>
              <w:t>благоустройства территории Златоустовского</w:t>
            </w:r>
          </w:p>
          <w:p w:rsidR="005E768A" w:rsidRPr="007D5C42" w:rsidRDefault="005E768A" w:rsidP="003464BE">
            <w:pPr>
              <w:jc w:val="both"/>
              <w:rPr>
                <w:sz w:val="22"/>
                <w:szCs w:val="22"/>
              </w:rPr>
            </w:pPr>
            <w:r w:rsidRPr="007D5C42">
              <w:rPr>
                <w:sz w:val="22"/>
                <w:szCs w:val="22"/>
              </w:rPr>
              <w:t>городского округа»</w:t>
            </w:r>
          </w:p>
          <w:p w:rsidR="005E768A" w:rsidRPr="00A900DF" w:rsidRDefault="005E768A" w:rsidP="003464B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5E768A" w:rsidRDefault="005E768A" w:rsidP="003464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 Андрей Сергеевич – председатель комиссии по городской инфраструктуре и жизнеобеспечению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1E433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  <w:lang w:val="en-US"/>
              </w:rPr>
              <w:t>4</w:t>
            </w:r>
            <w:r w:rsidR="00F24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1E4334">
              <w:rPr>
                <w:sz w:val="22"/>
                <w:szCs w:val="22"/>
                <w:lang w:val="en-US"/>
              </w:rPr>
              <w:t>5</w:t>
            </w:r>
            <w:r w:rsidR="00F24B08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5E768A" w:rsidP="003464BE">
            <w:pPr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 награждении Почетными грамотами и о поощрении Благодарственными письмами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депутатов Златоустовского городского округа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1E43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1E4334">
              <w:rPr>
                <w:sz w:val="22"/>
                <w:szCs w:val="22"/>
                <w:lang w:val="en-US"/>
              </w:rPr>
              <w:t>5</w:t>
            </w:r>
            <w:r w:rsidR="00F24B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F24B0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3150F1" w:rsidRDefault="005E768A" w:rsidP="003464BE">
            <w:pPr>
              <w:rPr>
                <w:sz w:val="22"/>
                <w:szCs w:val="22"/>
              </w:rPr>
            </w:pPr>
            <w:r w:rsidRPr="003150F1">
              <w:rPr>
                <w:sz w:val="22"/>
                <w:szCs w:val="22"/>
              </w:rPr>
              <w:t xml:space="preserve">О внесении изменений в решение собрания депутатов Златоустовского городского округа от 03.11.2009 г.  № 82-ЗГО «О </w:t>
            </w:r>
            <w:proofErr w:type="gramStart"/>
            <w:r w:rsidRPr="003150F1">
              <w:rPr>
                <w:sz w:val="22"/>
                <w:szCs w:val="22"/>
              </w:rPr>
              <w:t>Положении</w:t>
            </w:r>
            <w:proofErr w:type="gramEnd"/>
            <w:r w:rsidRPr="003150F1">
              <w:rPr>
                <w:sz w:val="22"/>
                <w:szCs w:val="22"/>
              </w:rPr>
              <w:t xml:space="preserve"> о бюджетном процессе муниципального образования – Златоустовский городской округ»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5E768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</w:tbl>
    <w:p w:rsidR="005E768A" w:rsidRPr="006229E2" w:rsidRDefault="005E768A" w:rsidP="005E768A"/>
    <w:p w:rsidR="005E768A" w:rsidRPr="009A2A9A" w:rsidRDefault="005E768A" w:rsidP="005E768A">
      <w:pPr>
        <w:jc w:val="both"/>
      </w:pPr>
      <w:r w:rsidRPr="009A2A9A">
        <w:t xml:space="preserve">Проект </w:t>
      </w:r>
      <w:proofErr w:type="gramStart"/>
      <w:r w:rsidRPr="009A2A9A">
        <w:t>повестки дня заседания Собрания депутатов Златоустовского городского округа</w:t>
      </w:r>
      <w:proofErr w:type="gramEnd"/>
      <w:r w:rsidRPr="009A2A9A">
        <w:t xml:space="preserve"> направлен:</w:t>
      </w:r>
    </w:p>
    <w:p w:rsidR="005E768A" w:rsidRPr="009A2A9A" w:rsidRDefault="005E768A" w:rsidP="005E768A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2A9A">
        <w:rPr>
          <w:rFonts w:ascii="Times New Roman" w:hAnsi="Times New Roman"/>
          <w:sz w:val="20"/>
          <w:szCs w:val="20"/>
        </w:rPr>
        <w:t xml:space="preserve">Главе Златоустовского городского округа Пекарскому М.Б., первому заместителю Главы Златоустовского городского округа – начальнику экономического управления Сюзёву А.Ю., заместителю Главы Златоустовского городского округа по инфраструктуре </w:t>
      </w:r>
      <w:proofErr w:type="spellStart"/>
      <w:r w:rsidRPr="009A2A9A">
        <w:rPr>
          <w:rFonts w:ascii="Times New Roman" w:hAnsi="Times New Roman"/>
          <w:sz w:val="20"/>
          <w:szCs w:val="20"/>
        </w:rPr>
        <w:t>Бобылеву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В.В., заместителю Главы Златоустовского городского округа по строительству </w:t>
      </w:r>
      <w:proofErr w:type="spellStart"/>
      <w:r w:rsidRPr="009A2A9A">
        <w:rPr>
          <w:rFonts w:ascii="Times New Roman" w:hAnsi="Times New Roman"/>
          <w:sz w:val="20"/>
          <w:szCs w:val="20"/>
        </w:rPr>
        <w:t>Сабанову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О.В.,  заместителю Главы Златоустовского городского округа по общим вопросам </w:t>
      </w:r>
      <w:proofErr w:type="spellStart"/>
      <w:r w:rsidRPr="009A2A9A">
        <w:rPr>
          <w:rFonts w:ascii="Times New Roman" w:hAnsi="Times New Roman"/>
          <w:sz w:val="20"/>
          <w:szCs w:val="20"/>
        </w:rPr>
        <w:t>Ганееву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Ю.А., заместителю Главы Златоустовского городского округа по социальным вопросам </w:t>
      </w:r>
      <w:proofErr w:type="spellStart"/>
      <w:r w:rsidRPr="009A2A9A">
        <w:rPr>
          <w:rFonts w:ascii="Times New Roman" w:hAnsi="Times New Roman"/>
          <w:sz w:val="20"/>
          <w:szCs w:val="20"/>
        </w:rPr>
        <w:t>Ширковой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Н.А., заместителю Главы Златоустовского городского округа по имуществу и финансам </w:t>
      </w:r>
      <w:proofErr w:type="spellStart"/>
      <w:r w:rsidRPr="009A2A9A">
        <w:rPr>
          <w:rFonts w:ascii="Times New Roman" w:hAnsi="Times New Roman"/>
          <w:sz w:val="20"/>
          <w:szCs w:val="20"/>
        </w:rPr>
        <w:t>Жиганьшину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В.Р., председателю КСП ЗГО </w:t>
      </w:r>
      <w:proofErr w:type="spellStart"/>
      <w:r w:rsidRPr="009A2A9A">
        <w:rPr>
          <w:rFonts w:ascii="Times New Roman" w:hAnsi="Times New Roman"/>
          <w:sz w:val="20"/>
          <w:szCs w:val="20"/>
        </w:rPr>
        <w:t>Кальчук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О.С., руководителю финансового управления </w:t>
      </w:r>
      <w:proofErr w:type="spellStart"/>
      <w:r w:rsidRPr="009A2A9A">
        <w:rPr>
          <w:rFonts w:ascii="Times New Roman" w:hAnsi="Times New Roman"/>
          <w:sz w:val="20"/>
          <w:szCs w:val="20"/>
        </w:rPr>
        <w:t>Царьковой</w:t>
      </w:r>
      <w:proofErr w:type="spellEnd"/>
      <w:r w:rsidRPr="009A2A9A">
        <w:rPr>
          <w:rFonts w:ascii="Times New Roman" w:hAnsi="Times New Roman"/>
          <w:sz w:val="20"/>
          <w:szCs w:val="20"/>
        </w:rPr>
        <w:t xml:space="preserve"> Т.Н., начальнику пр</w:t>
      </w:r>
      <w:r>
        <w:rPr>
          <w:rFonts w:ascii="Times New Roman" w:hAnsi="Times New Roman"/>
          <w:sz w:val="20"/>
          <w:szCs w:val="20"/>
        </w:rPr>
        <w:t>авового управления Батищеву И.В.</w:t>
      </w:r>
      <w:r w:rsidRPr="009A2A9A">
        <w:rPr>
          <w:rFonts w:ascii="Times New Roman" w:hAnsi="Times New Roman"/>
          <w:sz w:val="20"/>
          <w:szCs w:val="20"/>
        </w:rPr>
        <w:t xml:space="preserve">, </w:t>
      </w:r>
      <w:r w:rsidRPr="00AD30FF">
        <w:rPr>
          <w:rFonts w:ascii="Times New Roman" w:hAnsi="Times New Roman"/>
          <w:sz w:val="20"/>
          <w:szCs w:val="20"/>
        </w:rPr>
        <w:t xml:space="preserve">начальнику МКУ «Управление образования и молодёжной политики ЗГО» Туманову А.Г., начальнику МКУ «Управление по физической культуре и спорту ЗГО» </w:t>
      </w:r>
      <w:proofErr w:type="spellStart"/>
      <w:r w:rsidRPr="00AD30FF">
        <w:rPr>
          <w:rFonts w:ascii="Times New Roman" w:hAnsi="Times New Roman"/>
          <w:sz w:val="20"/>
          <w:szCs w:val="20"/>
        </w:rPr>
        <w:t>Накорякову</w:t>
      </w:r>
      <w:proofErr w:type="spellEnd"/>
      <w:r w:rsidRPr="00AD30FF">
        <w:rPr>
          <w:rFonts w:ascii="Times New Roman" w:hAnsi="Times New Roman"/>
          <w:sz w:val="20"/>
          <w:szCs w:val="20"/>
        </w:rPr>
        <w:t xml:space="preserve"> П.М., </w:t>
      </w:r>
      <w:r w:rsidRPr="00AD30FF">
        <w:rPr>
          <w:rFonts w:ascii="Times New Roman" w:eastAsia="Times New Roman" w:hAnsi="Times New Roman"/>
          <w:sz w:val="20"/>
          <w:szCs w:val="20"/>
          <w:lang w:eastAsia="ru-RU"/>
        </w:rPr>
        <w:t>начальнику МКУ «Управление культуры ЗГО» Соловьевой</w:t>
      </w:r>
      <w:proofErr w:type="gramEnd"/>
      <w:r w:rsidRPr="00AD30FF">
        <w:rPr>
          <w:rFonts w:ascii="Times New Roman" w:eastAsia="Times New Roman" w:hAnsi="Times New Roman"/>
          <w:sz w:val="20"/>
          <w:szCs w:val="20"/>
          <w:lang w:eastAsia="ru-RU"/>
        </w:rPr>
        <w:t xml:space="preserve"> О.Ю.</w:t>
      </w:r>
      <w:r w:rsidRPr="00AD30F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генеральному директору </w:t>
      </w:r>
      <w:r w:rsidRPr="00A16CB1">
        <w:rPr>
          <w:rFonts w:ascii="Times New Roman" w:hAnsi="Times New Roman"/>
          <w:sz w:val="20"/>
          <w:szCs w:val="20"/>
        </w:rPr>
        <w:t>Завода    промышленной вентиляции «</w:t>
      </w:r>
      <w:proofErr w:type="spellStart"/>
      <w:r w:rsidRPr="00A16CB1">
        <w:rPr>
          <w:rFonts w:ascii="Times New Roman" w:hAnsi="Times New Roman"/>
          <w:sz w:val="20"/>
          <w:szCs w:val="20"/>
        </w:rPr>
        <w:t>Феррум</w:t>
      </w:r>
      <w:proofErr w:type="spellEnd"/>
      <w:r w:rsidRPr="00A16CB1">
        <w:rPr>
          <w:rFonts w:ascii="Times New Roman" w:hAnsi="Times New Roman"/>
          <w:sz w:val="20"/>
          <w:szCs w:val="20"/>
        </w:rPr>
        <w:t xml:space="preserve">» Ковалеву И.Г., </w:t>
      </w:r>
      <w:r w:rsidRPr="009A2A9A">
        <w:rPr>
          <w:rFonts w:ascii="Times New Roman" w:hAnsi="Times New Roman"/>
          <w:sz w:val="20"/>
          <w:szCs w:val="20"/>
        </w:rPr>
        <w:t>прокурору г</w:t>
      </w:r>
      <w:proofErr w:type="gramStart"/>
      <w:r w:rsidRPr="009A2A9A">
        <w:rPr>
          <w:rFonts w:ascii="Times New Roman" w:hAnsi="Times New Roman"/>
          <w:sz w:val="20"/>
          <w:szCs w:val="20"/>
        </w:rPr>
        <w:t>.З</w:t>
      </w:r>
      <w:proofErr w:type="gramEnd"/>
      <w:r w:rsidRPr="009A2A9A">
        <w:rPr>
          <w:rFonts w:ascii="Times New Roman" w:hAnsi="Times New Roman"/>
          <w:sz w:val="20"/>
          <w:szCs w:val="20"/>
        </w:rPr>
        <w:t xml:space="preserve">латоуста </w:t>
      </w:r>
      <w:proofErr w:type="spellStart"/>
      <w:r w:rsidRPr="009A2A9A">
        <w:rPr>
          <w:rFonts w:ascii="Times New Roman" w:hAnsi="Times New Roman"/>
          <w:sz w:val="20"/>
          <w:szCs w:val="20"/>
          <w:shd w:val="clear" w:color="auto" w:fill="FFFFFF"/>
        </w:rPr>
        <w:t>Рустему</w:t>
      </w:r>
      <w:proofErr w:type="spellEnd"/>
      <w:r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A2A9A">
        <w:rPr>
          <w:rFonts w:ascii="Times New Roman" w:hAnsi="Times New Roman"/>
          <w:sz w:val="20"/>
          <w:szCs w:val="20"/>
          <w:shd w:val="clear" w:color="auto" w:fill="FFFFFF"/>
        </w:rPr>
        <w:t>Равиловичу</w:t>
      </w:r>
      <w:proofErr w:type="spellEnd"/>
      <w:r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proofErr w:type="spellStart"/>
      <w:r w:rsidRPr="009A2A9A">
        <w:rPr>
          <w:rFonts w:ascii="Times New Roman" w:hAnsi="Times New Roman"/>
          <w:sz w:val="20"/>
          <w:szCs w:val="20"/>
          <w:shd w:val="clear" w:color="auto" w:fill="FFFFFF"/>
        </w:rPr>
        <w:t>Акманову</w:t>
      </w:r>
      <w:proofErr w:type="spellEnd"/>
    </w:p>
    <w:p w:rsidR="005E768A" w:rsidRPr="006229E2" w:rsidRDefault="005E768A" w:rsidP="005E768A">
      <w:pPr>
        <w:tabs>
          <w:tab w:val="left" w:pos="3145"/>
        </w:tabs>
        <w:jc w:val="both"/>
      </w:pPr>
      <w:r w:rsidRPr="006229E2">
        <w:tab/>
      </w:r>
    </w:p>
    <w:p w:rsidR="005E768A" w:rsidRPr="006229E2" w:rsidRDefault="005E768A" w:rsidP="005E768A">
      <w:r>
        <w:t>Наумова Татьяна Ивановна</w:t>
      </w:r>
    </w:p>
    <w:p w:rsidR="005E768A" w:rsidRPr="006229E2" w:rsidRDefault="005E768A" w:rsidP="005E768A">
      <w:r w:rsidRPr="006229E2">
        <w:t>8(3513)77-05-02(доб110</w:t>
      </w:r>
      <w:r>
        <w:t>3</w:t>
      </w:r>
      <w:r w:rsidRPr="006229E2">
        <w:t>)</w:t>
      </w:r>
    </w:p>
    <w:p w:rsidR="005E768A" w:rsidRPr="006229E2" w:rsidRDefault="005E768A" w:rsidP="005E768A"/>
    <w:p w:rsidR="005E768A" w:rsidRPr="006229E2" w:rsidRDefault="005E768A" w:rsidP="005E768A">
      <w:pPr>
        <w:ind w:right="508"/>
        <w:rPr>
          <w:sz w:val="16"/>
        </w:rPr>
      </w:pPr>
    </w:p>
    <w:p w:rsidR="005E768A" w:rsidRPr="006229E2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Pr="005E768A" w:rsidRDefault="005E768A" w:rsidP="005E768A">
      <w:pPr>
        <w:pStyle w:val="Informal1"/>
        <w:snapToGrid w:val="0"/>
        <w:spacing w:before="0" w:after="0"/>
        <w:jc w:val="center"/>
        <w:rPr>
          <w:b/>
          <w:sz w:val="28"/>
          <w:szCs w:val="28"/>
        </w:rPr>
      </w:pPr>
      <w:r w:rsidRPr="005E768A">
        <w:rPr>
          <w:b/>
          <w:sz w:val="28"/>
          <w:szCs w:val="28"/>
        </w:rPr>
        <w:t>Дополнительная повестка</w:t>
      </w: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ind w:left="114"/>
        <w:jc w:val="both"/>
      </w:pPr>
      <w:r w:rsidRPr="005E768A">
        <w:rPr>
          <w:sz w:val="28"/>
          <w:szCs w:val="28"/>
        </w:rPr>
        <w:t xml:space="preserve">1. Об утверждении Положения о порядке проведения конкурса по отбору кандидатур на должность Главы Златоустовского городского округа </w:t>
      </w:r>
      <w:r w:rsidRPr="005E768A">
        <w:rPr>
          <w:bCs/>
          <w:sz w:val="28"/>
          <w:szCs w:val="28"/>
        </w:rPr>
        <w:t>(в новой редакции) – докладчик</w:t>
      </w:r>
      <w:r w:rsidR="009A08A8">
        <w:rPr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Pr="005E768A">
        <w:rPr>
          <w:sz w:val="28"/>
          <w:szCs w:val="28"/>
        </w:rPr>
        <w:t xml:space="preserve">Игнатенко Светлана Борисовна – заместитель  </w:t>
      </w:r>
      <w:proofErr w:type="gramStart"/>
      <w:r w:rsidRPr="005E768A">
        <w:rPr>
          <w:sz w:val="28"/>
          <w:szCs w:val="28"/>
        </w:rPr>
        <w:t>начальника правового отдела аппарата Собрания депутатов Златоустовского городского округа</w:t>
      </w:r>
      <w:proofErr w:type="gramEnd"/>
    </w:p>
    <w:p w:rsidR="005E768A" w:rsidRPr="00F37505" w:rsidRDefault="005E768A" w:rsidP="00F37505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68A" w:rsidRPr="00F37505" w:rsidRDefault="005E768A" w:rsidP="005E768A">
      <w:pPr>
        <w:pStyle w:val="Informal1"/>
        <w:snapToGrid w:val="0"/>
        <w:spacing w:before="0" w:after="0"/>
        <w:rPr>
          <w:sz w:val="28"/>
          <w:szCs w:val="28"/>
        </w:rPr>
      </w:pPr>
    </w:p>
    <w:p w:rsidR="008014B5" w:rsidRPr="005E768A" w:rsidRDefault="008014B5">
      <w:pPr>
        <w:rPr>
          <w:sz w:val="28"/>
          <w:szCs w:val="28"/>
        </w:rPr>
      </w:pPr>
    </w:p>
    <w:sectPr w:rsidR="008014B5" w:rsidRPr="005E768A" w:rsidSect="008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0445F4"/>
    <w:multiLevelType w:val="hybridMultilevel"/>
    <w:tmpl w:val="CDBC2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768A"/>
    <w:rsid w:val="00121D55"/>
    <w:rsid w:val="001B0900"/>
    <w:rsid w:val="001E4334"/>
    <w:rsid w:val="00315453"/>
    <w:rsid w:val="003464BE"/>
    <w:rsid w:val="004A1811"/>
    <w:rsid w:val="005E768A"/>
    <w:rsid w:val="00686D44"/>
    <w:rsid w:val="007F0338"/>
    <w:rsid w:val="008014B5"/>
    <w:rsid w:val="008F7331"/>
    <w:rsid w:val="009A08A8"/>
    <w:rsid w:val="00A86D6A"/>
    <w:rsid w:val="00C10488"/>
    <w:rsid w:val="00ED2656"/>
    <w:rsid w:val="00F24B08"/>
    <w:rsid w:val="00F33411"/>
    <w:rsid w:val="00F37505"/>
    <w:rsid w:val="00F8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E768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8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Informal1">
    <w:name w:val="Informal1"/>
    <w:rsid w:val="005E768A"/>
    <w:pPr>
      <w:suppressAutoHyphens/>
      <w:spacing w:before="60" w:after="6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Informal2">
    <w:name w:val="Informal2"/>
    <w:basedOn w:val="Informal1"/>
    <w:rsid w:val="005E768A"/>
    <w:rPr>
      <w:rFonts w:ascii="Arial" w:hAnsi="Arial"/>
      <w:b/>
    </w:rPr>
  </w:style>
  <w:style w:type="paragraph" w:styleId="a3">
    <w:name w:val="No Spacing"/>
    <w:uiPriority w:val="1"/>
    <w:qFormat/>
    <w:rsid w:val="005E768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E7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76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16">
    <w:name w:val="s_16"/>
    <w:basedOn w:val="a"/>
    <w:rsid w:val="005E76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E863-FDB9-4F20-849A-8BD6517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sdznti</dc:creator>
  <cp:lastModifiedBy>sdznti</cp:lastModifiedBy>
  <cp:revision>12</cp:revision>
  <cp:lastPrinted>2024-05-28T12:34:00Z</cp:lastPrinted>
  <dcterms:created xsi:type="dcterms:W3CDTF">2024-05-27T11:49:00Z</dcterms:created>
  <dcterms:modified xsi:type="dcterms:W3CDTF">2024-05-28T12:35:00Z</dcterms:modified>
</cp:coreProperties>
</file>